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32" w:rsidRPr="00AD6832" w:rsidRDefault="00AD6832" w:rsidP="00AD6832">
      <w:pPr>
        <w:spacing w:after="0" w:line="336" w:lineRule="auto"/>
        <w:outlineLvl w:val="0"/>
        <w:rPr>
          <w:rFonts w:ascii="Trebuchet MS" w:eastAsia="Times New Roman" w:hAnsi="Trebuchet MS" w:cs="Times New Roman"/>
          <w:color w:val="BF2900"/>
          <w:kern w:val="36"/>
          <w:sz w:val="30"/>
          <w:szCs w:val="30"/>
          <w:lang w:val="de-DE" w:eastAsia="de-AT"/>
        </w:rPr>
      </w:pPr>
      <w:r w:rsidRPr="00AD6832">
        <w:rPr>
          <w:rFonts w:ascii="Trebuchet MS" w:eastAsia="Times New Roman" w:hAnsi="Trebuchet MS" w:cs="Times New Roman"/>
          <w:color w:val="BF2900"/>
          <w:kern w:val="36"/>
          <w:sz w:val="30"/>
          <w:szCs w:val="30"/>
          <w:lang w:val="de-DE" w:eastAsia="de-AT"/>
        </w:rPr>
        <w:t>Abenteuer Afrika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 xml:space="preserve">Namibia | Stamm der </w:t>
      </w:r>
      <w:proofErr w:type="spellStart"/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>Himba</w:t>
      </w:r>
      <w:proofErr w:type="spellEnd"/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 xml:space="preserve"> | Berggorillas &amp; Weiße Haie</w:t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>Urvölker, wilde Tiere und großartige Landschaften</w:t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br/>
        <w:t xml:space="preserve">Der Kontinent Afrika ist ein unerschöpfliches Paradies für Abenteurer wie Helmut Pichler aus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Gosau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. Die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bewegendsten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Momente mehrerer Afrika-Reisen in den vergangenen beiden Jahren sind Thema seines neuesten Bild-Abenteuers. Der inhaltliche Schwerpunkt liegt auf dem Land Namibia. Aber auch über spannende Erlebnisse in Südafrika, Ruanda und Uganda handelt die neue Vortragsserie.</w:t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br/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br/>
      </w:r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>Namibia: „schönstes Land Afrikas“</w:t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„Namibia ist für mich das schönste Land Afrikas – mit fantastischen Landschaften, einer unglaublich vielfältigen Tierwelt und ganz besonderen Menschen wie dem Stamm der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Himba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oder den Buschmännern vom Volk der San“, schwärmt Helmut Pichler. Er bereiste das Land in den Jahren 2014 und 2015 einige Male und sammelte faszinierende Eindrücke und Bilder von Wüsten-Elefanten, Geparden und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Oryx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-Antilopen über den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Fish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River Canyon, einer Sinfonie aus Fels und Stein, bis hin zu einer Geisterstadt in der Nähe einer aufgelassenen Diamantenmine.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br/>
      </w:r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>Weiße Haie und Berggorillas</w:t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Einem besonderen Nervenkitzel setzte sich der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Gosauer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vor der Küste Südafrikas aus. In einem Käfig „Auge in Auge“ mit den atemberaubendsten Raubfischen des Meeres – den Weißen Haien. In Ruanda, dem „Land der 1.000 Hügel“, konnte er in freier Wildbahn aus wenigen Metern Entfernung die legendären Berggorillas und ihr menschenähnliches Verhalten ausgiebig beobachten.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br/>
      </w:r>
      <w:r w:rsidRPr="00AD683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de-DE" w:eastAsia="de-AT"/>
        </w:rPr>
        <w:t>Schmelzende Gletscher am Mount Stanley</w:t>
      </w: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br/>
        <w:t xml:space="preserve">Abenteuerlich verlief ein Flug über die Victoriafälle im Grenzgebiet zwischen Sambia und Simbabwe als Passagier eines kleinen Zweisitzer-Propellerflugzeuges. Deutlich höher hinauf 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als dieser Überflug führte ihn eine Bergtour im </w:t>
      </w:r>
      <w:proofErr w:type="spell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Ruwenzori</w:t>
      </w:r>
      <w:proofErr w:type="spell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-Gebirge. 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In einem achttägigen Fußmarsch erreichte er den höchsten Gipfel des </w:t>
      </w:r>
      <w:proofErr w:type="gramStart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>Mount</w:t>
      </w:r>
      <w:proofErr w:type="gramEnd"/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 Stanley, den Margherita Peak (5.109 m, dritthöchster Berg Afrikas). Diese Tour führte durch verschiedene Vegetationszonen – vom Regenwald bis in hochalpine Gletscherregionen. Der Mount Stanley </w:t>
      </w:r>
    </w:p>
    <w:p w:rsidR="00AD6832" w:rsidRPr="00AD6832" w:rsidRDefault="00AD6832" w:rsidP="00AD6832">
      <w:pPr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</w:pPr>
      <w:r w:rsidRPr="00AD6832">
        <w:rPr>
          <w:rFonts w:ascii="Verdana" w:eastAsia="Times New Roman" w:hAnsi="Verdana" w:cs="Times New Roman"/>
          <w:color w:val="000000"/>
          <w:sz w:val="17"/>
          <w:szCs w:val="17"/>
          <w:lang w:val="de-DE" w:eastAsia="de-AT"/>
        </w:rPr>
        <w:t xml:space="preserve">ist ein wunderschönes Bergmassiv, dessen Gletscher jedoch durch die Klimaerwärmung dramatisch abschmelzen. </w:t>
      </w:r>
    </w:p>
    <w:p w:rsidR="00731468" w:rsidRDefault="00731468">
      <w:bookmarkStart w:id="0" w:name="_GoBack"/>
      <w:bookmarkEnd w:id="0"/>
    </w:p>
    <w:sectPr w:rsidR="00731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32"/>
    <w:rsid w:val="00731468"/>
    <w:rsid w:val="00A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</dc:creator>
  <cp:lastModifiedBy>Geisler</cp:lastModifiedBy>
  <cp:revision>1</cp:revision>
  <dcterms:created xsi:type="dcterms:W3CDTF">2016-03-25T21:36:00Z</dcterms:created>
  <dcterms:modified xsi:type="dcterms:W3CDTF">2016-03-25T21:39:00Z</dcterms:modified>
</cp:coreProperties>
</file>